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27E" w:rsidRDefault="00CA327E" w:rsidP="00CA327E">
      <w:pPr>
        <w:pStyle w:val="a4"/>
        <w:spacing w:line="432" w:lineRule="auto"/>
        <w:jc w:val="center"/>
        <w:rPr>
          <w:color w:val="141414"/>
        </w:rPr>
      </w:pPr>
      <w:r>
        <w:rPr>
          <w:rStyle w:val="a5"/>
          <w:rFonts w:hint="eastAsia"/>
          <w:color w:val="FF0000"/>
          <w:sz w:val="32"/>
          <w:szCs w:val="32"/>
        </w:rPr>
        <w:t>江苏省教育厅关于印发《江苏省省属高校</w:t>
      </w:r>
      <w:r>
        <w:rPr>
          <w:rFonts w:hint="eastAsia"/>
          <w:b/>
          <w:bCs/>
          <w:color w:val="FF0000"/>
          <w:sz w:val="32"/>
          <w:szCs w:val="32"/>
        </w:rPr>
        <w:br/>
      </w:r>
      <w:r>
        <w:rPr>
          <w:rStyle w:val="a5"/>
          <w:rFonts w:hint="eastAsia"/>
          <w:color w:val="FF0000"/>
          <w:sz w:val="32"/>
          <w:szCs w:val="32"/>
        </w:rPr>
        <w:t xml:space="preserve">　　科研经费管理办法》的通知</w:t>
      </w:r>
      <w:r>
        <w:rPr>
          <w:rFonts w:hint="eastAsia"/>
          <w:b/>
          <w:bCs/>
          <w:color w:val="FF0000"/>
          <w:sz w:val="32"/>
          <w:szCs w:val="32"/>
        </w:rPr>
        <w:br/>
      </w:r>
      <w:r>
        <w:rPr>
          <w:rFonts w:hint="eastAsia"/>
          <w:color w:val="141414"/>
        </w:rPr>
        <w:t xml:space="preserve">　　苏教规〔2013〕4号</w:t>
      </w:r>
    </w:p>
    <w:p w:rsidR="00CA327E" w:rsidRDefault="00CA327E" w:rsidP="00CA327E">
      <w:pPr>
        <w:pStyle w:val="a4"/>
        <w:spacing w:line="432" w:lineRule="auto"/>
        <w:rPr>
          <w:color w:val="141414"/>
        </w:rPr>
      </w:pPr>
      <w:r>
        <w:rPr>
          <w:rFonts w:hint="eastAsia"/>
          <w:color w:val="141414"/>
        </w:rPr>
        <w:t>各省属高校：</w:t>
      </w:r>
      <w:r>
        <w:rPr>
          <w:rFonts w:hint="eastAsia"/>
          <w:color w:val="141414"/>
        </w:rPr>
        <w:br/>
        <w:t xml:space="preserve">　　为进一步加强和规范省属高校科研经费管理，提高科研经费使用效益，确保高校科研工作协调、健康、可持续发展，根据教育部、财政部《关于进一步贯彻执行国家科研经费管理政策加强高校科研经费管理的通知》（</w:t>
      </w:r>
      <w:proofErr w:type="gramStart"/>
      <w:r>
        <w:rPr>
          <w:rFonts w:hint="eastAsia"/>
          <w:color w:val="141414"/>
        </w:rPr>
        <w:t>教财〔2011〕</w:t>
      </w:r>
      <w:proofErr w:type="gramEnd"/>
      <w:r>
        <w:rPr>
          <w:rFonts w:hint="eastAsia"/>
          <w:color w:val="141414"/>
        </w:rPr>
        <w:t>12号）、《关于调整国家科技计划和公益性行业科研专项经费管理办法若干规定的通知》（</w:t>
      </w:r>
      <w:proofErr w:type="gramStart"/>
      <w:r>
        <w:rPr>
          <w:rFonts w:hint="eastAsia"/>
          <w:color w:val="141414"/>
        </w:rPr>
        <w:t>财教〔2011〕</w:t>
      </w:r>
      <w:proofErr w:type="gramEnd"/>
      <w:r>
        <w:rPr>
          <w:rFonts w:hint="eastAsia"/>
          <w:color w:val="141414"/>
        </w:rPr>
        <w:t>434号）和《关于加强中央部门所属高校科研经费管理意见》（</w:t>
      </w:r>
      <w:proofErr w:type="gramStart"/>
      <w:r>
        <w:rPr>
          <w:rFonts w:hint="eastAsia"/>
          <w:color w:val="141414"/>
        </w:rPr>
        <w:t>教财〔2012〕</w:t>
      </w:r>
      <w:proofErr w:type="gramEnd"/>
      <w:r>
        <w:rPr>
          <w:rFonts w:hint="eastAsia"/>
          <w:color w:val="141414"/>
        </w:rPr>
        <w:t>7号）等文件精神，结合我省实际，我厅对《江苏省省属院校科研经费管理办法（试行）》作了修订。现将修订后的《江苏省省属高校科研经费管理办法》印发给你们，请遵照执行。</w:t>
      </w:r>
      <w:r>
        <w:rPr>
          <w:rFonts w:hint="eastAsia"/>
          <w:color w:val="141414"/>
        </w:rPr>
        <w:br/>
        <w:t xml:space="preserve">　　</w:t>
      </w:r>
      <w:hyperlink r:id="rId6" w:history="1">
        <w:r>
          <w:rPr>
            <w:rStyle w:val="a3"/>
            <w:rFonts w:hint="default"/>
          </w:rPr>
          <w:t>附件：江苏省省属高校科研经费管理办法</w:t>
        </w:r>
      </w:hyperlink>
    </w:p>
    <w:p w:rsidR="00CA327E" w:rsidRDefault="00CA327E" w:rsidP="00CA327E">
      <w:pPr>
        <w:pStyle w:val="a4"/>
        <w:spacing w:line="432" w:lineRule="auto"/>
        <w:jc w:val="right"/>
        <w:rPr>
          <w:color w:val="141414"/>
        </w:rPr>
      </w:pPr>
      <w:r>
        <w:rPr>
          <w:rFonts w:hint="eastAsia"/>
          <w:color w:val="141414"/>
        </w:rPr>
        <w:t>江苏省教育厅</w:t>
      </w:r>
      <w:r>
        <w:rPr>
          <w:rFonts w:hint="eastAsia"/>
          <w:color w:val="141414"/>
        </w:rPr>
        <w:br/>
        <w:t xml:space="preserve">　　2013年12月20日</w:t>
      </w:r>
    </w:p>
    <w:p w:rsidR="00CA327E" w:rsidRPr="0049046D" w:rsidRDefault="00CA327E"/>
    <w:sectPr w:rsidR="00CA327E" w:rsidRPr="0049046D" w:rsidSect="00D016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4A0" w:rsidRDefault="006014A0" w:rsidP="0049046D">
      <w:r>
        <w:separator/>
      </w:r>
    </w:p>
  </w:endnote>
  <w:endnote w:type="continuationSeparator" w:id="0">
    <w:p w:rsidR="006014A0" w:rsidRDefault="006014A0" w:rsidP="004904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4A0" w:rsidRDefault="006014A0" w:rsidP="0049046D">
      <w:r>
        <w:separator/>
      </w:r>
    </w:p>
  </w:footnote>
  <w:footnote w:type="continuationSeparator" w:id="0">
    <w:p w:rsidR="006014A0" w:rsidRDefault="006014A0" w:rsidP="004904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327E"/>
    <w:rsid w:val="0049046D"/>
    <w:rsid w:val="00540553"/>
    <w:rsid w:val="006014A0"/>
    <w:rsid w:val="00C40888"/>
    <w:rsid w:val="00CA327E"/>
    <w:rsid w:val="00D01689"/>
    <w:rsid w:val="00F10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A327E"/>
    <w:rPr>
      <w:rFonts w:ascii="宋体" w:eastAsia="宋体" w:hAnsi="宋体" w:hint="eastAsia"/>
      <w:strike w:val="0"/>
      <w:dstrike w:val="0"/>
      <w:color w:val="141414"/>
      <w:u w:val="none"/>
      <w:effect w:val="none"/>
    </w:rPr>
  </w:style>
  <w:style w:type="paragraph" w:styleId="a4">
    <w:name w:val="Normal (Web)"/>
    <w:basedOn w:val="a"/>
    <w:uiPriority w:val="99"/>
    <w:semiHidden/>
    <w:unhideWhenUsed/>
    <w:rsid w:val="00CA327E"/>
    <w:pPr>
      <w:widowControl/>
      <w:spacing w:before="100" w:beforeAutospacing="1" w:after="100" w:afterAutospacing="1"/>
      <w:jc w:val="left"/>
    </w:pPr>
    <w:rPr>
      <w:rFonts w:ascii="宋体" w:eastAsia="宋体" w:hAnsi="宋体" w:cs="宋体"/>
      <w:color w:val="000000"/>
      <w:kern w:val="0"/>
      <w:sz w:val="24"/>
      <w:szCs w:val="24"/>
    </w:rPr>
  </w:style>
  <w:style w:type="character" w:styleId="a5">
    <w:name w:val="Strong"/>
    <w:basedOn w:val="a0"/>
    <w:uiPriority w:val="22"/>
    <w:qFormat/>
    <w:rsid w:val="00CA327E"/>
    <w:rPr>
      <w:b/>
      <w:bCs/>
    </w:rPr>
  </w:style>
  <w:style w:type="paragraph" w:styleId="a6">
    <w:name w:val="header"/>
    <w:basedOn w:val="a"/>
    <w:link w:val="Char"/>
    <w:uiPriority w:val="99"/>
    <w:semiHidden/>
    <w:unhideWhenUsed/>
    <w:rsid w:val="004904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49046D"/>
    <w:rPr>
      <w:sz w:val="18"/>
      <w:szCs w:val="18"/>
    </w:rPr>
  </w:style>
  <w:style w:type="paragraph" w:styleId="a7">
    <w:name w:val="footer"/>
    <w:basedOn w:val="a"/>
    <w:link w:val="Char0"/>
    <w:uiPriority w:val="99"/>
    <w:semiHidden/>
    <w:unhideWhenUsed/>
    <w:rsid w:val="0049046D"/>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49046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js.edu.cn/module/download/downfile.jsp?classid=0&amp;filename=1312261231164399046.do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71</Words>
  <Characters>409</Characters>
  <Application>Microsoft Office Word</Application>
  <DocSecurity>0</DocSecurity>
  <Lines>3</Lines>
  <Paragraphs>1</Paragraphs>
  <ScaleCrop>false</ScaleCrop>
  <Company>上海海事大学</Company>
  <LinksUpToDate>false</LinksUpToDate>
  <CharactersWithSpaces>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c:creator>
  <cp:lastModifiedBy>SUN</cp:lastModifiedBy>
  <cp:revision>3</cp:revision>
  <dcterms:created xsi:type="dcterms:W3CDTF">2014-04-26T02:44:00Z</dcterms:created>
  <dcterms:modified xsi:type="dcterms:W3CDTF">2014-04-26T02:55:00Z</dcterms:modified>
</cp:coreProperties>
</file>